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bCs/>
          <w:caps/>
          <w:sz w:val="28"/>
          <w:szCs w:val="28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bCs/>
          <w:sz w:val="28"/>
          <w:szCs w:val="28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caps/>
          <w:sz w:val="28"/>
          <w:szCs w:val="28"/>
        </w:rPr>
        <w:t>красная поляна</w:t>
      </w:r>
    </w:p>
    <w:p>
      <w:pPr>
        <w:pStyle w:val="style17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i w:val="false"/>
          <w:sz w:val="28"/>
          <w:szCs w:val="28"/>
        </w:rPr>
        <w:t>Муниципального района</w:t>
      </w:r>
    </w:p>
    <w:p>
      <w:pPr>
        <w:pStyle w:val="style17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i w:val="false"/>
          <w:sz w:val="28"/>
          <w:szCs w:val="28"/>
        </w:rPr>
        <w:t>Пестравский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Arial" w:hAnsi="Times New Roman"/>
          <w:b/>
          <w:sz w:val="28"/>
          <w:szCs w:val="28"/>
        </w:rPr>
        <w:t>Самарской области</w:t>
      </w:r>
    </w:p>
    <w:p>
      <w:pPr>
        <w:pStyle w:val="style0"/>
        <w:ind w:hanging="0" w:left="0" w:right="5386"/>
        <w:jc w:val="center"/>
      </w:pPr>
      <w:r>
        <w:rPr>
          <w:rFonts w:ascii="Times New Roman" w:cs="Arial" w:hAnsi="Times New Roman"/>
          <w:sz w:val="28"/>
          <w:szCs w:val="28"/>
        </w:rPr>
        <w:t>446171, с. Красная Поляна, ул.Советская, 2а</w:t>
      </w:r>
    </w:p>
    <w:p>
      <w:pPr>
        <w:pStyle w:val="style0"/>
        <w:ind w:hanging="0" w:left="0" w:right="5386"/>
        <w:jc w:val="center"/>
      </w:pPr>
      <w:r>
        <w:rPr>
          <w:rFonts w:ascii="Times New Roman" w:cs="Times New Roman" w:hAnsi="Times New Roman"/>
          <w:sz w:val="28"/>
          <w:szCs w:val="28"/>
        </w:rPr>
        <w:t>Телефон   8-846-74-34-1-45</w:t>
      </w:r>
    </w:p>
    <w:p>
      <w:pPr>
        <w:pStyle w:val="style0"/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30"/>
          <w:szCs w:val="30"/>
        </w:rPr>
        <w:t>ПОСТАНОВЛЕНИЕ</w:t>
      </w:r>
    </w:p>
    <w:p>
      <w:pPr>
        <w:pStyle w:val="style0"/>
      </w:pPr>
      <w:r>
        <w:rPr>
          <w:rFonts w:ascii="Times New Roman" w:hAnsi="Times New Roman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sz w:val="26"/>
          <w:szCs w:val="26"/>
          <w:shd w:fill="FFFFFF" w:val="clear"/>
        </w:rPr>
        <w:t>от 14 августа 2019 года № 31</w:t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  <w:t>«Об утверждении документации по проекту межевания территории по образованию двух  земельных участков на территории сельского поселение Красная Поляна, расположенными по адресам: Самарская область, Пестравский  район, с. Идакра»</w:t>
      </w:r>
    </w:p>
    <w:p>
      <w:pPr>
        <w:pStyle w:val="style0"/>
        <w:jc w:val="both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Руководствуясь статьей 28 Федерального Закона №131-ФЗ от 06.10.2003 г.                 «Об общих принципах организации местного самоуправления Российской Федерации», статьей 8 Градостроительного Кодекса Российской Федерации, Уставом сельского поселения Красная Поляна муниципального района Пестравский и Правилами землепользования и застройки сельского поселения Красная Поляна муниципального района Пестравский Самарской области, утвержденного Решением Собрания представителей сельского поселения Красная Поляна муниципального района Пестравский </w:t>
      </w:r>
      <w:r>
        <w:rPr>
          <w:rFonts w:ascii="Times New Roman" w:hAnsi="Times New Roman"/>
          <w:sz w:val="26"/>
          <w:szCs w:val="26"/>
          <w:shd w:fill="FFFFFF" w:val="clear"/>
        </w:rPr>
        <w:t>№ 47 А от 02.07.2017г</w:t>
      </w:r>
    </w:p>
    <w:p>
      <w:pPr>
        <w:pStyle w:val="style0"/>
        <w:jc w:val="center"/>
      </w:pPr>
      <w:bookmarkStart w:id="1" w:name="_GoBack1"/>
      <w:bookmarkEnd w:id="1"/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  <w:t>1.Утвердить прилагаемую документацию по проекту межевания территории по образованию двух  земельных участков на территории сельского поселение Красная Поляна, расположенными по адресам: Самарская область, Пестравский  район, с. Идакра.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Красная Поляна муниципального района Пестравский в информационно телекоммуникационной сети «ИНТЕРНЕТ» и в </w:t>
      </w:r>
      <w:r>
        <w:rPr>
          <w:rFonts w:ascii="Times New Roman" w:hAnsi="Times New Roman"/>
          <w:sz w:val="26"/>
          <w:szCs w:val="26"/>
          <w:shd w:fill="FFFFFF" w:val="clear"/>
        </w:rPr>
        <w:t>бюллетене «Официальный вестник сельского поселения Красная Поляна».</w:t>
      </w:r>
    </w:p>
    <w:p>
      <w:pPr>
        <w:pStyle w:val="style0"/>
        <w:jc w:val="left"/>
      </w:pPr>
      <w:r>
        <w:rPr>
          <w:rFonts w:ascii="Times New Roman" w:hAnsi="Times New Roman"/>
          <w:sz w:val="26"/>
          <w:szCs w:val="26"/>
        </w:rPr>
        <w:t>Глава сельского поселения Красная Поляна                                            муниципального района Пестравский                                              В.Н. Глазков                                                         Самарской  области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spacing w:after="160" w:before="0"/>
        <w:jc w:val="lef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2019-08-08T07:15:00.00Z</dcterms:created>
  <dc:creator>Пользователь Windows</dc:creator>
  <cp:lastModifiedBy>Пользователь Windows</cp:lastModifiedBy>
  <dcterms:modified xsi:type="dcterms:W3CDTF">2019-08-08T07:49:00.00Z</dcterms:modified>
  <cp:revision>4</cp:revision>
</cp:coreProperties>
</file>