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0325" w14:textId="77777777" w:rsidR="00EC047B" w:rsidRDefault="00EC047B">
      <w:pPr>
        <w:spacing w:line="192" w:lineRule="auto"/>
        <w:ind w:right="5387"/>
        <w:jc w:val="center"/>
      </w:pPr>
    </w:p>
    <w:p w14:paraId="705872D6" w14:textId="77777777" w:rsidR="00EC047B" w:rsidRDefault="00013BB1" w:rsidP="004868C5">
      <w:pPr>
        <w:spacing w:line="192" w:lineRule="auto"/>
        <w:ind w:right="5387"/>
        <w:jc w:val="center"/>
      </w:pPr>
      <w:r>
        <w:rPr>
          <w:noProof/>
        </w:rPr>
        <w:drawing>
          <wp:inline distT="0" distB="0" distL="0" distR="0" wp14:anchorId="09ED88D9" wp14:editId="78A798BD">
            <wp:extent cx="6572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solidFill>
                      <a:srgbClr val="FFFFFF"/>
                    </a:solidFill>
                    <a:ln>
                      <a:noFill/>
                    </a:ln>
                  </pic:spPr>
                </pic:pic>
              </a:graphicData>
            </a:graphic>
          </wp:inline>
        </w:drawing>
      </w:r>
    </w:p>
    <w:p w14:paraId="3630E7C4" w14:textId="77777777" w:rsidR="0061420F" w:rsidRPr="0061420F" w:rsidRDefault="0061420F" w:rsidP="0061420F">
      <w:pPr>
        <w:spacing w:line="192" w:lineRule="auto"/>
        <w:ind w:right="5387"/>
        <w:jc w:val="center"/>
        <w:rPr>
          <w:b/>
          <w:sz w:val="32"/>
        </w:rPr>
      </w:pPr>
      <w:r w:rsidRPr="0061420F">
        <w:rPr>
          <w:b/>
          <w:caps/>
          <w:sz w:val="32"/>
        </w:rPr>
        <w:t>администрация</w:t>
      </w:r>
    </w:p>
    <w:p w14:paraId="0D3822D9" w14:textId="79CAE80C" w:rsidR="0061420F" w:rsidRPr="0061420F" w:rsidRDefault="0061420F" w:rsidP="0061420F">
      <w:pPr>
        <w:spacing w:line="192" w:lineRule="auto"/>
        <w:ind w:right="5387"/>
        <w:jc w:val="center"/>
        <w:rPr>
          <w:b/>
          <w:caps/>
          <w:sz w:val="32"/>
        </w:rPr>
      </w:pPr>
      <w:r>
        <w:rPr>
          <w:b/>
          <w:sz w:val="32"/>
        </w:rPr>
        <w:t>с</w:t>
      </w:r>
      <w:r w:rsidRPr="0061420F">
        <w:rPr>
          <w:b/>
          <w:sz w:val="32"/>
        </w:rPr>
        <w:t>ельского поселения</w:t>
      </w:r>
    </w:p>
    <w:p w14:paraId="3D9D8DBD" w14:textId="77777777" w:rsidR="0061420F" w:rsidRPr="0061420F" w:rsidRDefault="0061420F" w:rsidP="0061420F">
      <w:pPr>
        <w:spacing w:line="192" w:lineRule="auto"/>
        <w:ind w:right="5387"/>
        <w:jc w:val="center"/>
        <w:rPr>
          <w:b/>
          <w:sz w:val="28"/>
        </w:rPr>
      </w:pPr>
      <w:r w:rsidRPr="0061420F">
        <w:rPr>
          <w:b/>
          <w:caps/>
          <w:sz w:val="32"/>
        </w:rPr>
        <w:t>Пестравка</w:t>
      </w:r>
    </w:p>
    <w:p w14:paraId="60535A42" w14:textId="263A974F" w:rsidR="0061420F" w:rsidRPr="0061420F" w:rsidRDefault="0061420F" w:rsidP="0061420F">
      <w:pPr>
        <w:pStyle w:val="a3"/>
        <w:spacing w:line="192" w:lineRule="auto"/>
        <w:ind w:right="5387"/>
        <w:jc w:val="center"/>
        <w:rPr>
          <w:b/>
          <w:i w:val="0"/>
          <w:sz w:val="28"/>
        </w:rPr>
      </w:pPr>
      <w:r>
        <w:rPr>
          <w:b/>
          <w:i w:val="0"/>
          <w:sz w:val="28"/>
        </w:rPr>
        <w:t>м</w:t>
      </w:r>
      <w:r w:rsidRPr="0061420F">
        <w:rPr>
          <w:b/>
          <w:i w:val="0"/>
          <w:sz w:val="28"/>
        </w:rPr>
        <w:t>униципального района</w:t>
      </w:r>
    </w:p>
    <w:p w14:paraId="78BA8491" w14:textId="77777777" w:rsidR="0061420F" w:rsidRPr="0061420F" w:rsidRDefault="0061420F" w:rsidP="0061420F">
      <w:pPr>
        <w:pStyle w:val="a3"/>
        <w:spacing w:line="192" w:lineRule="auto"/>
        <w:ind w:right="5387"/>
        <w:jc w:val="center"/>
        <w:rPr>
          <w:rFonts w:eastAsia="Book Antiqua"/>
          <w:b/>
          <w:sz w:val="28"/>
        </w:rPr>
      </w:pPr>
      <w:r w:rsidRPr="0061420F">
        <w:rPr>
          <w:b/>
          <w:i w:val="0"/>
          <w:sz w:val="28"/>
        </w:rPr>
        <w:t>Пестравский</w:t>
      </w:r>
    </w:p>
    <w:p w14:paraId="0C3A7820" w14:textId="30CB6746" w:rsidR="00047890" w:rsidRPr="0061420F" w:rsidRDefault="0061420F" w:rsidP="0061420F">
      <w:pPr>
        <w:spacing w:line="192" w:lineRule="auto"/>
        <w:ind w:right="5387"/>
        <w:rPr>
          <w:sz w:val="18"/>
        </w:rPr>
      </w:pPr>
      <w:r w:rsidRPr="0061420F">
        <w:rPr>
          <w:rFonts w:eastAsia="Book Antiqua"/>
          <w:b/>
          <w:sz w:val="28"/>
        </w:rPr>
        <w:t xml:space="preserve">           </w:t>
      </w:r>
      <w:r w:rsidRPr="0061420F">
        <w:rPr>
          <w:b/>
          <w:sz w:val="28"/>
        </w:rPr>
        <w:t>Самарской области,</w:t>
      </w:r>
    </w:p>
    <w:p w14:paraId="2DDF730D" w14:textId="5D657453" w:rsidR="00EC047B" w:rsidRDefault="00013BB1">
      <w:pPr>
        <w:ind w:right="5386"/>
        <w:jc w:val="center"/>
        <w:rPr>
          <w:sz w:val="18"/>
        </w:rPr>
      </w:pPr>
      <w:r>
        <w:rPr>
          <w:sz w:val="18"/>
        </w:rPr>
        <w:t>446160,</w:t>
      </w:r>
      <w:r w:rsidR="00A87BE9">
        <w:rPr>
          <w:sz w:val="18"/>
        </w:rPr>
        <w:t xml:space="preserve"> </w:t>
      </w:r>
      <w:r>
        <w:rPr>
          <w:sz w:val="18"/>
        </w:rPr>
        <w:t>с. Пестравка, ул.50 лет Октября, 40</w:t>
      </w:r>
    </w:p>
    <w:p w14:paraId="704D89D2" w14:textId="77777777" w:rsidR="00EC047B" w:rsidRDefault="00013BB1" w:rsidP="00097135">
      <w:pPr>
        <w:ind w:right="5386"/>
        <w:jc w:val="center"/>
        <w:rPr>
          <w:sz w:val="18"/>
        </w:rPr>
      </w:pPr>
      <w:r>
        <w:rPr>
          <w:sz w:val="18"/>
        </w:rPr>
        <w:t>Телефон: 2-13-44, 2-19-44</w:t>
      </w:r>
      <w:r w:rsidR="00097135">
        <w:rPr>
          <w:sz w:val="18"/>
        </w:rPr>
        <w:t xml:space="preserve">; </w:t>
      </w:r>
      <w:r>
        <w:rPr>
          <w:sz w:val="18"/>
        </w:rPr>
        <w:t>Факс: 2-13-44</w:t>
      </w:r>
    </w:p>
    <w:p w14:paraId="69AD1DCB" w14:textId="77777777" w:rsidR="00097135" w:rsidRPr="00097135" w:rsidRDefault="00097135" w:rsidP="00097135">
      <w:pPr>
        <w:ind w:right="5386"/>
        <w:jc w:val="center"/>
        <w:rPr>
          <w:sz w:val="18"/>
          <w:lang w:val="en-US"/>
        </w:rPr>
      </w:pPr>
      <w:r>
        <w:rPr>
          <w:sz w:val="18"/>
          <w:lang w:val="en-US"/>
        </w:rPr>
        <w:t>sppestravka@</w:t>
      </w:r>
      <w:r w:rsidR="00E63866">
        <w:rPr>
          <w:sz w:val="18"/>
          <w:lang w:val="en-US"/>
        </w:rPr>
        <w:t>yandex.ru</w:t>
      </w:r>
    </w:p>
    <w:p w14:paraId="315CF327" w14:textId="2B928FD4" w:rsidR="00EC047B" w:rsidRPr="0061420F" w:rsidRDefault="00013BB1">
      <w:pPr>
        <w:pStyle w:val="2"/>
        <w:jc w:val="left"/>
        <w:rPr>
          <w:rFonts w:ascii="Times New Roman" w:eastAsia="Palatino Linotype" w:hAnsi="Times New Roman" w:cs="Times New Roman"/>
          <w:bCs/>
        </w:rPr>
      </w:pPr>
      <w:r>
        <w:rPr>
          <w:rFonts w:eastAsia="Palatino Linotype"/>
          <w:sz w:val="36"/>
        </w:rPr>
        <w:t xml:space="preserve">    </w:t>
      </w:r>
      <w:r w:rsidR="0061420F">
        <w:rPr>
          <w:rFonts w:eastAsia="Palatino Linotype"/>
          <w:sz w:val="36"/>
        </w:rPr>
        <w:t xml:space="preserve"> </w:t>
      </w:r>
      <w:r w:rsidRPr="0061420F">
        <w:rPr>
          <w:rFonts w:ascii="Times New Roman" w:hAnsi="Times New Roman" w:cs="Times New Roman"/>
          <w:sz w:val="36"/>
        </w:rPr>
        <w:t>ПОстановление</w:t>
      </w:r>
    </w:p>
    <w:p w14:paraId="55E8E30D" w14:textId="357036C2" w:rsidR="00EC047B" w:rsidRDefault="00013BB1">
      <w:pPr>
        <w:ind w:right="5386"/>
        <w:rPr>
          <w:szCs w:val="28"/>
        </w:rPr>
      </w:pPr>
      <w:r>
        <w:rPr>
          <w:rFonts w:ascii="Palatino Linotype" w:eastAsia="Palatino Linotype" w:hAnsi="Palatino Linotype" w:cs="Palatino Linotype"/>
          <w:bCs/>
          <w:caps/>
        </w:rPr>
        <w:t xml:space="preserve">     </w:t>
      </w:r>
      <w:r w:rsidR="004868C5">
        <w:rPr>
          <w:rFonts w:ascii="Palatino Linotype" w:eastAsia="Palatino Linotype" w:hAnsi="Palatino Linotype" w:cs="Palatino Linotype"/>
          <w:bCs/>
          <w:caps/>
        </w:rPr>
        <w:t xml:space="preserve"> </w:t>
      </w:r>
      <w:r>
        <w:rPr>
          <w:rFonts w:ascii="Palatino Linotype" w:eastAsia="Palatino Linotype" w:hAnsi="Palatino Linotype" w:cs="Palatino Linotype"/>
          <w:bCs/>
          <w:caps/>
        </w:rPr>
        <w:t xml:space="preserve">      </w:t>
      </w:r>
      <w:r w:rsidR="004868C5">
        <w:rPr>
          <w:rFonts w:ascii="Palatino Linotype" w:eastAsia="Palatino Linotype" w:hAnsi="Palatino Linotype" w:cs="Palatino Linotype"/>
          <w:bCs/>
          <w:caps/>
        </w:rPr>
        <w:t xml:space="preserve">  </w:t>
      </w:r>
      <w:r>
        <w:rPr>
          <w:rFonts w:ascii="Palatino Linotype" w:hAnsi="Palatino Linotype" w:cs="Palatino Linotype"/>
          <w:bCs/>
          <w:caps/>
        </w:rPr>
        <w:t>от</w:t>
      </w:r>
      <w:r w:rsidRPr="00013BB1">
        <w:rPr>
          <w:b/>
          <w:bCs/>
          <w:caps/>
          <w:sz w:val="28"/>
          <w:szCs w:val="28"/>
          <w:u w:val="single"/>
        </w:rPr>
        <w:t>_</w:t>
      </w:r>
      <w:r w:rsidR="00A87BE9">
        <w:rPr>
          <w:b/>
          <w:bCs/>
          <w:caps/>
          <w:sz w:val="28"/>
          <w:szCs w:val="28"/>
          <w:u w:val="single"/>
        </w:rPr>
        <w:t>1</w:t>
      </w:r>
      <w:r w:rsidR="0061420F">
        <w:rPr>
          <w:b/>
          <w:bCs/>
          <w:caps/>
          <w:sz w:val="28"/>
          <w:szCs w:val="28"/>
          <w:u w:val="single"/>
        </w:rPr>
        <w:t>4</w:t>
      </w:r>
      <w:r w:rsidR="00A87BE9">
        <w:rPr>
          <w:b/>
          <w:bCs/>
          <w:caps/>
          <w:sz w:val="28"/>
          <w:szCs w:val="28"/>
          <w:u w:val="single"/>
        </w:rPr>
        <w:t>.</w:t>
      </w:r>
      <w:r w:rsidR="0061420F">
        <w:rPr>
          <w:b/>
          <w:bCs/>
          <w:caps/>
          <w:sz w:val="28"/>
          <w:szCs w:val="28"/>
          <w:u w:val="single"/>
        </w:rPr>
        <w:t>11</w:t>
      </w:r>
      <w:r w:rsidR="00A87BE9">
        <w:rPr>
          <w:b/>
          <w:bCs/>
          <w:caps/>
          <w:sz w:val="28"/>
          <w:szCs w:val="28"/>
          <w:u w:val="single"/>
        </w:rPr>
        <w:t>.2022</w:t>
      </w:r>
      <w:r w:rsidRPr="00013BB1">
        <w:rPr>
          <w:b/>
          <w:bCs/>
          <w:caps/>
          <w:u w:val="single"/>
        </w:rPr>
        <w:t>г</w:t>
      </w:r>
      <w:r>
        <w:rPr>
          <w:rFonts w:ascii="Palatino Linotype" w:hAnsi="Palatino Linotype" w:cs="Palatino Linotype"/>
          <w:bCs/>
          <w:caps/>
        </w:rPr>
        <w:t>_</w:t>
      </w:r>
      <w:r>
        <w:rPr>
          <w:sz w:val="28"/>
        </w:rPr>
        <w:t xml:space="preserve"> №_</w:t>
      </w:r>
      <w:r w:rsidR="0061420F">
        <w:rPr>
          <w:b/>
          <w:sz w:val="28"/>
          <w:u w:val="single"/>
        </w:rPr>
        <w:t>127</w:t>
      </w:r>
      <w:r>
        <w:rPr>
          <w:sz w:val="28"/>
        </w:rPr>
        <w:t>_</w:t>
      </w:r>
    </w:p>
    <w:p w14:paraId="625B594A" w14:textId="77777777" w:rsidR="00EC047B" w:rsidRDefault="00013BB1">
      <w:pPr>
        <w:jc w:val="both"/>
        <w:rPr>
          <w:sz w:val="28"/>
        </w:rPr>
      </w:pPr>
      <w:r>
        <w:rPr>
          <w:szCs w:val="28"/>
        </w:rPr>
        <w:t xml:space="preserve">            </w:t>
      </w:r>
    </w:p>
    <w:tbl>
      <w:tblPr>
        <w:tblW w:w="0" w:type="auto"/>
        <w:tblInd w:w="108" w:type="dxa"/>
        <w:tblLayout w:type="fixed"/>
        <w:tblLook w:val="0000" w:firstRow="0" w:lastRow="0" w:firstColumn="0" w:lastColumn="0" w:noHBand="0" w:noVBand="0"/>
      </w:tblPr>
      <w:tblGrid>
        <w:gridCol w:w="7405"/>
      </w:tblGrid>
      <w:tr w:rsidR="00EC047B" w14:paraId="3AE0E837" w14:textId="77777777" w:rsidTr="00A87BE9">
        <w:trPr>
          <w:trHeight w:val="607"/>
        </w:trPr>
        <w:tc>
          <w:tcPr>
            <w:tcW w:w="7405" w:type="dxa"/>
            <w:shd w:val="clear" w:color="auto" w:fill="auto"/>
          </w:tcPr>
          <w:p w14:paraId="1491DD3B" w14:textId="452AA04C" w:rsidR="00EC047B" w:rsidRPr="0061420F" w:rsidRDefault="0061420F" w:rsidP="0061420F">
            <w:pPr>
              <w:jc w:val="both"/>
              <w:rPr>
                <w:sz w:val="28"/>
                <w:szCs w:val="28"/>
              </w:rPr>
            </w:pPr>
            <w:r>
              <w:rPr>
                <w:sz w:val="28"/>
                <w:szCs w:val="28"/>
              </w:rPr>
              <w:t>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r>
              <w:rPr>
                <w:sz w:val="28"/>
                <w:szCs w:val="28"/>
              </w:rPr>
              <w:t>.</w:t>
            </w:r>
          </w:p>
        </w:tc>
      </w:tr>
    </w:tbl>
    <w:p w14:paraId="712F0C2F" w14:textId="77777777" w:rsidR="00EC047B" w:rsidRDefault="00EC047B" w:rsidP="00A87BE9">
      <w:pPr>
        <w:overflowPunct w:val="0"/>
        <w:autoSpaceDE w:val="0"/>
        <w:jc w:val="both"/>
      </w:pPr>
    </w:p>
    <w:p w14:paraId="2DB10F75" w14:textId="77777777" w:rsidR="0061420F" w:rsidRDefault="0061420F" w:rsidP="0061420F">
      <w:pPr>
        <w:spacing w:line="276" w:lineRule="auto"/>
        <w:ind w:firstLine="567"/>
        <w:jc w:val="both"/>
        <w:rPr>
          <w:sz w:val="28"/>
          <w:szCs w:val="28"/>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7CAAD364" w14:textId="77777777" w:rsidR="0061420F" w:rsidRDefault="0061420F" w:rsidP="0061420F">
      <w:pPr>
        <w:spacing w:line="276" w:lineRule="auto"/>
        <w:ind w:firstLine="567"/>
        <w:jc w:val="both"/>
        <w:rPr>
          <w:sz w:val="28"/>
          <w:szCs w:val="28"/>
        </w:rPr>
      </w:pPr>
    </w:p>
    <w:p w14:paraId="407CA601" w14:textId="5D9CAD1F" w:rsidR="0061420F" w:rsidRDefault="0061420F" w:rsidP="0061420F">
      <w:pPr>
        <w:spacing w:line="276" w:lineRule="auto"/>
        <w:jc w:val="both"/>
        <w:rPr>
          <w:sz w:val="28"/>
          <w:szCs w:val="28"/>
        </w:rPr>
      </w:pPr>
      <w:r>
        <w:rPr>
          <w:sz w:val="28"/>
          <w:szCs w:val="28"/>
        </w:rPr>
        <w:t xml:space="preserve">1. </w:t>
      </w:r>
      <w:r>
        <w:rPr>
          <w:sz w:val="28"/>
          <w:szCs w:val="28"/>
        </w:rPr>
        <w:t xml:space="preserve">Утвердить Перечень главных администраторов доходов бюджета сельского поселения </w:t>
      </w:r>
      <w:r>
        <w:rPr>
          <w:sz w:val="28"/>
          <w:szCs w:val="28"/>
        </w:rPr>
        <w:t>Пестравка муниципального</w:t>
      </w:r>
      <w:r>
        <w:rPr>
          <w:sz w:val="28"/>
          <w:szCs w:val="28"/>
        </w:rPr>
        <w:t xml:space="preserve"> района Пестравский Самарской области согласно Приложению № 1 к настоящему постановлению. </w:t>
      </w:r>
    </w:p>
    <w:p w14:paraId="08F945D0" w14:textId="5D260503" w:rsidR="0061420F" w:rsidRDefault="0061420F" w:rsidP="0061420F">
      <w:pPr>
        <w:spacing w:line="276" w:lineRule="auto"/>
        <w:jc w:val="both"/>
        <w:rPr>
          <w:sz w:val="28"/>
          <w:szCs w:val="28"/>
        </w:rPr>
      </w:pPr>
      <w:r>
        <w:rPr>
          <w:sz w:val="28"/>
          <w:szCs w:val="28"/>
        </w:rPr>
        <w:t xml:space="preserve">2. </w:t>
      </w:r>
      <w:r>
        <w:rPr>
          <w:sz w:val="28"/>
          <w:szCs w:val="28"/>
        </w:rPr>
        <w:t xml:space="preserve">Утвердить Перечень главных администраторов источников финансирования дефицита бюджета сельского поселения Пестравка муниципального района </w:t>
      </w:r>
      <w:r>
        <w:rPr>
          <w:sz w:val="28"/>
          <w:szCs w:val="28"/>
        </w:rPr>
        <w:lastRenderedPageBreak/>
        <w:t>Пестравский Самарской области согласно Приложению № 2 к настоящему постановлению.</w:t>
      </w:r>
    </w:p>
    <w:p w14:paraId="5DF8010C" w14:textId="56C6C965" w:rsidR="0061420F" w:rsidRDefault="0061420F" w:rsidP="0061420F">
      <w:pPr>
        <w:spacing w:line="276" w:lineRule="auto"/>
        <w:jc w:val="both"/>
        <w:rPr>
          <w:sz w:val="28"/>
          <w:szCs w:val="28"/>
        </w:rPr>
      </w:pPr>
      <w:r>
        <w:rPr>
          <w:sz w:val="28"/>
          <w:szCs w:val="28"/>
        </w:rPr>
        <w:t xml:space="preserve">3. </w:t>
      </w:r>
      <w:r>
        <w:rPr>
          <w:sz w:val="28"/>
          <w:szCs w:val="28"/>
        </w:rPr>
        <w:t xml:space="preserve">«Установить, что в случаях изменения состава и (или) функций главных администраторов доходов местного бюджета сельского поселения Пестравка муниципального района Пестравский Самарской области,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 главных администраторов доходов бюджета сельского поселения Пестравка муниципального района Пестравский Самарской области, а также в состав закрепленных за главными администраторами доходов бюджета сельского поселения Пестравка муниципального района Пестравский Самарской области кодов классификации доходов бюджета вносятся на основании постановления Администрации сельского поселения Пестравка муниципального района Пестравский Самарской области </w:t>
      </w:r>
    </w:p>
    <w:p w14:paraId="0E4D03F3" w14:textId="31B7CA8E" w:rsidR="0061420F" w:rsidRDefault="0061420F" w:rsidP="0061420F">
      <w:pPr>
        <w:spacing w:line="276" w:lineRule="auto"/>
        <w:jc w:val="both"/>
        <w:rPr>
          <w:sz w:val="28"/>
          <w:szCs w:val="28"/>
        </w:rPr>
      </w:pPr>
      <w:r>
        <w:rPr>
          <w:sz w:val="28"/>
          <w:szCs w:val="28"/>
        </w:rPr>
        <w:t xml:space="preserve">4. </w:t>
      </w:r>
      <w:r>
        <w:rPr>
          <w:sz w:val="28"/>
          <w:szCs w:val="28"/>
        </w:rPr>
        <w:t>Изменения могут быть внесены в срок не позднее 30 декабря текущего года»;</w:t>
      </w:r>
    </w:p>
    <w:p w14:paraId="3B9D4BE8" w14:textId="63424EA8" w:rsidR="0061420F" w:rsidRDefault="0061420F" w:rsidP="0061420F">
      <w:pPr>
        <w:spacing w:line="276" w:lineRule="auto"/>
        <w:jc w:val="both"/>
        <w:rPr>
          <w:sz w:val="28"/>
          <w:szCs w:val="28"/>
        </w:rPr>
      </w:pPr>
      <w:r>
        <w:rPr>
          <w:sz w:val="28"/>
          <w:szCs w:val="28"/>
        </w:rPr>
        <w:t xml:space="preserve">5. </w:t>
      </w:r>
      <w:r>
        <w:rPr>
          <w:sz w:val="28"/>
          <w:szCs w:val="28"/>
        </w:rPr>
        <w:t>Настоящее постановление применяется к правоотношениям, возникающим при составлении и исполнении бюджета сельского поселения Пестравка муниципального района Пестравский Самарской области, начиная с бюджета 2023 года</w:t>
      </w:r>
    </w:p>
    <w:p w14:paraId="1C75D9D3" w14:textId="6EA14528" w:rsidR="0061420F" w:rsidRDefault="0061420F" w:rsidP="0061420F">
      <w:pPr>
        <w:spacing w:line="276" w:lineRule="auto"/>
        <w:jc w:val="both"/>
        <w:rPr>
          <w:sz w:val="28"/>
          <w:szCs w:val="28"/>
        </w:rPr>
      </w:pPr>
      <w:r>
        <w:rPr>
          <w:sz w:val="28"/>
          <w:szCs w:val="28"/>
        </w:rPr>
        <w:t xml:space="preserve">6. </w:t>
      </w:r>
      <w:r>
        <w:rPr>
          <w:sz w:val="28"/>
          <w:szCs w:val="28"/>
        </w:rPr>
        <w:t>Опубликовать настоящее постановление в районной газете «Степь»</w:t>
      </w:r>
      <w:r>
        <w:rPr>
          <w:sz w:val="28"/>
          <w:szCs w:val="28"/>
        </w:rPr>
        <w:t>.</w:t>
      </w:r>
      <w:r>
        <w:rPr>
          <w:sz w:val="28"/>
          <w:szCs w:val="28"/>
        </w:rPr>
        <w:t xml:space="preserve"> </w:t>
      </w:r>
    </w:p>
    <w:p w14:paraId="7032459F" w14:textId="305F2E61" w:rsidR="0061420F" w:rsidRDefault="0061420F" w:rsidP="0061420F">
      <w:pPr>
        <w:spacing w:line="276" w:lineRule="auto"/>
        <w:jc w:val="both"/>
        <w:rPr>
          <w:sz w:val="28"/>
          <w:szCs w:val="28"/>
        </w:rPr>
      </w:pPr>
      <w:r>
        <w:rPr>
          <w:sz w:val="28"/>
          <w:szCs w:val="28"/>
        </w:rPr>
        <w:t xml:space="preserve">7. </w:t>
      </w:r>
      <w:r>
        <w:rPr>
          <w:sz w:val="28"/>
          <w:szCs w:val="28"/>
        </w:rPr>
        <w:t>Контроль исполнения настоящего постановления</w:t>
      </w:r>
      <w:r>
        <w:rPr>
          <w:sz w:val="28"/>
          <w:szCs w:val="28"/>
        </w:rPr>
        <w:t xml:space="preserve"> оставляю за собой.</w:t>
      </w:r>
    </w:p>
    <w:p w14:paraId="1B277D99" w14:textId="77777777" w:rsidR="0088398B" w:rsidRDefault="0088398B">
      <w:pPr>
        <w:jc w:val="both"/>
        <w:rPr>
          <w:color w:val="000000"/>
          <w:sz w:val="28"/>
          <w:szCs w:val="28"/>
        </w:rPr>
      </w:pPr>
    </w:p>
    <w:p w14:paraId="550A07F5" w14:textId="77777777" w:rsidR="00F828D4" w:rsidRPr="00F828D4" w:rsidRDefault="00F828D4">
      <w:pPr>
        <w:jc w:val="both"/>
        <w:rPr>
          <w:color w:val="000000"/>
          <w:sz w:val="28"/>
          <w:szCs w:val="28"/>
        </w:rPr>
      </w:pPr>
    </w:p>
    <w:p w14:paraId="7CE036BD" w14:textId="77777777" w:rsidR="00F828D4" w:rsidRPr="00F828D4" w:rsidRDefault="00F828D4">
      <w:pPr>
        <w:jc w:val="both"/>
      </w:pPr>
    </w:p>
    <w:p w14:paraId="40A0F0B7" w14:textId="77777777" w:rsidR="00EC047B" w:rsidRDefault="00013BB1">
      <w:pPr>
        <w:jc w:val="both"/>
        <w:rPr>
          <w:sz w:val="28"/>
          <w:szCs w:val="28"/>
        </w:rPr>
      </w:pPr>
      <w:r>
        <w:rPr>
          <w:sz w:val="28"/>
          <w:szCs w:val="28"/>
        </w:rPr>
        <w:t>Глава</w:t>
      </w:r>
      <w:r w:rsidR="00280665">
        <w:rPr>
          <w:sz w:val="28"/>
          <w:szCs w:val="28"/>
        </w:rPr>
        <w:t xml:space="preserve"> сельского поселения</w:t>
      </w:r>
      <w:r>
        <w:rPr>
          <w:sz w:val="28"/>
          <w:szCs w:val="28"/>
        </w:rPr>
        <w:t xml:space="preserve"> </w:t>
      </w:r>
    </w:p>
    <w:p w14:paraId="793F604A" w14:textId="5F01A6B6" w:rsidR="00EC047B" w:rsidRDefault="00013BB1">
      <w:pPr>
        <w:jc w:val="both"/>
        <w:rPr>
          <w:sz w:val="28"/>
          <w:szCs w:val="28"/>
        </w:rPr>
      </w:pPr>
      <w:r>
        <w:rPr>
          <w:sz w:val="28"/>
          <w:szCs w:val="28"/>
        </w:rPr>
        <w:t xml:space="preserve">Пестравка                                                             </w:t>
      </w:r>
      <w:r w:rsidR="00280665">
        <w:rPr>
          <w:sz w:val="28"/>
          <w:szCs w:val="28"/>
        </w:rPr>
        <w:t xml:space="preserve">                                </w:t>
      </w:r>
      <w:r w:rsidR="00A87BE9">
        <w:rPr>
          <w:sz w:val="28"/>
          <w:szCs w:val="28"/>
        </w:rPr>
        <w:t xml:space="preserve">С.С. </w:t>
      </w:r>
      <w:proofErr w:type="spellStart"/>
      <w:r w:rsidR="00A87BE9">
        <w:rPr>
          <w:sz w:val="28"/>
          <w:szCs w:val="28"/>
        </w:rPr>
        <w:t>Плеванюк</w:t>
      </w:r>
      <w:proofErr w:type="spellEnd"/>
      <w:r w:rsidR="00280665">
        <w:rPr>
          <w:sz w:val="28"/>
          <w:szCs w:val="28"/>
        </w:rPr>
        <w:t>.</w:t>
      </w:r>
    </w:p>
    <w:p w14:paraId="0F5DDF7C" w14:textId="77777777" w:rsidR="00D20419" w:rsidRDefault="00D20419">
      <w:pPr>
        <w:jc w:val="both"/>
        <w:rPr>
          <w:sz w:val="24"/>
          <w:szCs w:val="24"/>
        </w:rPr>
      </w:pPr>
    </w:p>
    <w:p w14:paraId="1F536167" w14:textId="77777777" w:rsidR="00377D49" w:rsidRDefault="00377D49">
      <w:pPr>
        <w:jc w:val="both"/>
        <w:rPr>
          <w:sz w:val="24"/>
          <w:szCs w:val="24"/>
        </w:rPr>
      </w:pPr>
    </w:p>
    <w:p w14:paraId="5CCC7F96" w14:textId="77777777" w:rsidR="00FC55A8" w:rsidRDefault="00FC55A8">
      <w:pPr>
        <w:jc w:val="both"/>
        <w:rPr>
          <w:sz w:val="24"/>
          <w:szCs w:val="24"/>
        </w:rPr>
      </w:pPr>
    </w:p>
    <w:p w14:paraId="2C478F29" w14:textId="77777777" w:rsidR="00A063E8" w:rsidRDefault="00A063E8">
      <w:pPr>
        <w:jc w:val="both"/>
        <w:rPr>
          <w:sz w:val="24"/>
          <w:szCs w:val="24"/>
        </w:rPr>
      </w:pPr>
    </w:p>
    <w:sectPr w:rsidR="00A063E8" w:rsidSect="00A87BE9">
      <w:pgSz w:w="11906" w:h="16838"/>
      <w:pgMar w:top="1276" w:right="849" w:bottom="616" w:left="1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534198201">
    <w:abstractNumId w:val="0"/>
  </w:num>
  <w:num w:numId="2" w16cid:durableId="458182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5"/>
    <w:rsid w:val="00013BB1"/>
    <w:rsid w:val="00047890"/>
    <w:rsid w:val="0005787E"/>
    <w:rsid w:val="00097135"/>
    <w:rsid w:val="000F7978"/>
    <w:rsid w:val="00100C9D"/>
    <w:rsid w:val="001B7E0C"/>
    <w:rsid w:val="001C64DD"/>
    <w:rsid w:val="00204905"/>
    <w:rsid w:val="00227503"/>
    <w:rsid w:val="0023168C"/>
    <w:rsid w:val="00280665"/>
    <w:rsid w:val="00290DF2"/>
    <w:rsid w:val="002D5416"/>
    <w:rsid w:val="002F5D02"/>
    <w:rsid w:val="00317EB5"/>
    <w:rsid w:val="00366D32"/>
    <w:rsid w:val="00377D49"/>
    <w:rsid w:val="0047049D"/>
    <w:rsid w:val="004868C5"/>
    <w:rsid w:val="004D545E"/>
    <w:rsid w:val="004E5D8E"/>
    <w:rsid w:val="0053229B"/>
    <w:rsid w:val="005A4237"/>
    <w:rsid w:val="005E4822"/>
    <w:rsid w:val="0061420F"/>
    <w:rsid w:val="00684079"/>
    <w:rsid w:val="006D424D"/>
    <w:rsid w:val="006F37CD"/>
    <w:rsid w:val="007159A2"/>
    <w:rsid w:val="00727393"/>
    <w:rsid w:val="00744230"/>
    <w:rsid w:val="007504B4"/>
    <w:rsid w:val="00751DD2"/>
    <w:rsid w:val="0079212B"/>
    <w:rsid w:val="008161C0"/>
    <w:rsid w:val="00823D73"/>
    <w:rsid w:val="0087324F"/>
    <w:rsid w:val="0088398B"/>
    <w:rsid w:val="008966DE"/>
    <w:rsid w:val="008C4810"/>
    <w:rsid w:val="00933BE2"/>
    <w:rsid w:val="00987E1D"/>
    <w:rsid w:val="009A4EA9"/>
    <w:rsid w:val="009E075A"/>
    <w:rsid w:val="009E6D6D"/>
    <w:rsid w:val="00A063E8"/>
    <w:rsid w:val="00A1018D"/>
    <w:rsid w:val="00A56648"/>
    <w:rsid w:val="00A73279"/>
    <w:rsid w:val="00A802D3"/>
    <w:rsid w:val="00A843E3"/>
    <w:rsid w:val="00A84B32"/>
    <w:rsid w:val="00A87BE9"/>
    <w:rsid w:val="00AD7462"/>
    <w:rsid w:val="00AE4257"/>
    <w:rsid w:val="00AE737B"/>
    <w:rsid w:val="00B10E28"/>
    <w:rsid w:val="00B35C15"/>
    <w:rsid w:val="00C50B98"/>
    <w:rsid w:val="00CA065F"/>
    <w:rsid w:val="00CE45C6"/>
    <w:rsid w:val="00CE6C8E"/>
    <w:rsid w:val="00CF2671"/>
    <w:rsid w:val="00D20419"/>
    <w:rsid w:val="00D272E4"/>
    <w:rsid w:val="00D33F21"/>
    <w:rsid w:val="00E30AAA"/>
    <w:rsid w:val="00E63866"/>
    <w:rsid w:val="00E67B58"/>
    <w:rsid w:val="00E7216C"/>
    <w:rsid w:val="00EC047B"/>
    <w:rsid w:val="00EF3187"/>
    <w:rsid w:val="00F828D4"/>
    <w:rsid w:val="00F82F12"/>
    <w:rsid w:val="00F837EB"/>
    <w:rsid w:val="00FC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F4F704"/>
  <w15:chartTrackingRefBased/>
  <w15:docId w15:val="{ABB7FF45-F634-46EA-B7E8-61295180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qFormat/>
    <w:pPr>
      <w:keepNext/>
      <w:numPr>
        <w:numId w:val="1"/>
      </w:numPr>
      <w:outlineLvl w:val="0"/>
    </w:pPr>
    <w:rPr>
      <w:b/>
      <w:sz w:val="24"/>
    </w:rPr>
  </w:style>
  <w:style w:type="paragraph" w:styleId="2">
    <w:name w:val="heading 2"/>
    <w:basedOn w:val="a"/>
    <w:next w:val="a"/>
    <w:qFormat/>
    <w:pPr>
      <w:keepNext/>
      <w:numPr>
        <w:ilvl w:val="1"/>
        <w:numId w:val="1"/>
      </w:numPr>
      <w:ind w:left="0" w:right="5244" w:firstLine="0"/>
      <w:jc w:val="center"/>
      <w:outlineLvl w:val="1"/>
    </w:pPr>
    <w:rPr>
      <w:rFonts w:ascii="Palatino Linotype" w:hAnsi="Palatino Linotype" w:cs="Palatino Linotype"/>
      <w:b/>
      <w:caps/>
      <w:sz w:val="4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10">
    <w:name w:val="Основной шрифт абзаца1"/>
  </w:style>
  <w:style w:type="character" w:customStyle="1" w:styleId="FontStyle14">
    <w:name w:val="Font Style14"/>
    <w:rPr>
      <w:rFonts w:ascii="Times New Roman" w:hAnsi="Times New Roman" w:cs="Times New Roman"/>
      <w:sz w:val="26"/>
      <w:szCs w:val="26"/>
    </w:rPr>
  </w:style>
  <w:style w:type="paragraph" w:customStyle="1" w:styleId="11">
    <w:name w:val="Заголовок1"/>
    <w:basedOn w:val="a"/>
    <w:next w:val="a3"/>
    <w:pPr>
      <w:keepNext/>
      <w:spacing w:before="240" w:after="120"/>
    </w:pPr>
    <w:rPr>
      <w:rFonts w:ascii="Arial" w:eastAsia="MS Mincho" w:hAnsi="Arial" w:cs="Tahoma"/>
      <w:sz w:val="28"/>
      <w:szCs w:val="28"/>
    </w:rPr>
  </w:style>
  <w:style w:type="paragraph" w:styleId="a3">
    <w:name w:val="Body Text"/>
    <w:basedOn w:val="a"/>
    <w:rPr>
      <w:i/>
      <w:sz w:val="24"/>
    </w:r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21">
    <w:name w:val="Основной текст 21"/>
    <w:basedOn w:val="a"/>
    <w:pPr>
      <w:jc w:val="both"/>
    </w:pPr>
    <w:rPr>
      <w:sz w:val="28"/>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rPr>
  </w:style>
  <w:style w:type="paragraph" w:customStyle="1" w:styleId="Style4">
    <w:name w:val="Style4"/>
    <w:basedOn w:val="a"/>
    <w:pPr>
      <w:widowControl w:val="0"/>
      <w:autoSpaceDE w:val="0"/>
      <w:jc w:val="both"/>
    </w:pPr>
    <w:rPr>
      <w:sz w:val="24"/>
      <w:szCs w:val="24"/>
    </w:rPr>
  </w:style>
  <w:style w:type="paragraph" w:styleId="a8">
    <w:name w:val="Balloon Text"/>
    <w:basedOn w:val="a"/>
    <w:link w:val="a9"/>
    <w:uiPriority w:val="99"/>
    <w:semiHidden/>
    <w:unhideWhenUsed/>
    <w:rsid w:val="00227503"/>
    <w:rPr>
      <w:rFonts w:ascii="Segoe UI" w:hAnsi="Segoe UI" w:cs="Segoe UI"/>
      <w:sz w:val="18"/>
      <w:szCs w:val="18"/>
    </w:rPr>
  </w:style>
  <w:style w:type="character" w:customStyle="1" w:styleId="a9">
    <w:name w:val="Текст выноски Знак"/>
    <w:basedOn w:val="a0"/>
    <w:link w:val="a8"/>
    <w:uiPriority w:val="99"/>
    <w:semiHidden/>
    <w:rsid w:val="00227503"/>
    <w:rPr>
      <w:rFonts w:ascii="Segoe UI" w:hAnsi="Segoe UI" w:cs="Segoe UI"/>
      <w:sz w:val="18"/>
      <w:szCs w:val="18"/>
    </w:rPr>
  </w:style>
  <w:style w:type="table" w:styleId="aa">
    <w:name w:val="Table Grid"/>
    <w:basedOn w:val="a1"/>
    <w:rsid w:val="00A87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1570">
      <w:bodyDiv w:val="1"/>
      <w:marLeft w:val="0"/>
      <w:marRight w:val="0"/>
      <w:marTop w:val="0"/>
      <w:marBottom w:val="0"/>
      <w:divBdr>
        <w:top w:val="none" w:sz="0" w:space="0" w:color="auto"/>
        <w:left w:val="none" w:sz="0" w:space="0" w:color="auto"/>
        <w:bottom w:val="none" w:sz="0" w:space="0" w:color="auto"/>
        <w:right w:val="none" w:sz="0" w:space="0" w:color="auto"/>
      </w:divBdr>
    </w:div>
    <w:div w:id="8681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630A-2DEC-4565-91A8-CDDA48E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Стрельникова Л.В.</dc:creator>
  <cp:keywords/>
  <cp:lastModifiedBy>Стрельникова Л.В.</cp:lastModifiedBy>
  <cp:revision>2</cp:revision>
  <cp:lastPrinted>2022-11-14T09:27:00Z</cp:lastPrinted>
  <dcterms:created xsi:type="dcterms:W3CDTF">2022-11-14T09:32:00Z</dcterms:created>
  <dcterms:modified xsi:type="dcterms:W3CDTF">2022-11-14T09:32:00Z</dcterms:modified>
</cp:coreProperties>
</file>